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9325E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2．2 双曲线的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  <w14:ligatures w14:val="none"/>
        </w:rPr>
        <w:t>简单</w:t>
      </w:r>
      <w:r>
        <w:rPr>
          <w:rFonts w:ascii="Times New Roman" w:hAnsi="Times New Roman" w:eastAsia="宋体" w:cs="Times New Roman"/>
          <w:b/>
          <w:sz w:val="24"/>
          <w14:ligatures w14:val="none"/>
        </w:rPr>
        <w:t>几何性质</w:t>
      </w:r>
    </w:p>
    <w:p w14:paraId="2A4DF2BA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1．双曲线的几何性质</w:t>
      </w:r>
    </w:p>
    <w:tbl>
      <w:tblPr>
        <w:tblStyle w:val="15"/>
        <w:tblW w:w="7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215"/>
        <w:gridCol w:w="2865"/>
        <w:gridCol w:w="7"/>
        <w:gridCol w:w="2873"/>
      </w:tblGrid>
      <w:tr w14:paraId="7B73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02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65945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F8FEC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−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=1(a&gt;0,b&gt;0)</m:t>
                </m:r>
              </m:oMath>
            </m:oMathPara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543B4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−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=1(a&gt;0,b&gt;0)</m:t>
                </m:r>
              </m:oMath>
            </m:oMathPara>
          </w:p>
        </w:tc>
      </w:tr>
      <w:tr w14:paraId="19720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02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64DD41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88D12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483995" cy="1195705"/>
                  <wp:effectExtent l="0" t="0" r="1905" b="4445"/>
                  <wp:docPr id="53" name="图片 53" descr="@@@a0688c9330044bd9ac69be8485a9f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 descr="@@@a0688c9330044bd9ac69be8485a9f30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995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CD2E3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366520" cy="1195705"/>
                  <wp:effectExtent l="0" t="0" r="5080" b="4445"/>
                  <wp:docPr id="54" name="图片 54" descr="@@@c667ee4040a346988dedfa0292d83b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 descr="@@@c667ee4040a346988dedfa0292d83b1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520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BD1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06143E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性质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436DE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范围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DC3FE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或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8BC2C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或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</w:p>
        </w:tc>
      </w:tr>
      <w:tr w14:paraId="6DB4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F82EEE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2D362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对称性</w:t>
            </w:r>
          </w:p>
        </w:tc>
        <w:tc>
          <w:tcPr>
            <w:tcW w:w="57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8454C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对称轴：坐标轴；对称中心（双曲线的中心）：原点</w:t>
            </w:r>
          </w:p>
        </w:tc>
      </w:tr>
      <w:tr w14:paraId="5E11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AD4BF4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479D5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顶点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6BFA4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(−a,0)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(a,0)</m:t>
              </m:r>
            </m:oMath>
          </w:p>
        </w:tc>
        <w:tc>
          <w:tcPr>
            <w:tcW w:w="28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6E6B2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(0,−a)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(0,a)</m:t>
              </m:r>
            </m:oMath>
          </w:p>
        </w:tc>
      </w:tr>
      <w:tr w14:paraId="59B2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1DDF56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0DD90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轴长</w:t>
            </w:r>
          </w:p>
        </w:tc>
        <w:tc>
          <w:tcPr>
            <w:tcW w:w="57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4BEC3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实轴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2</m:t>
              </m:r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a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，虚轴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2</m:t>
              </m:r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b</m:t>
              </m:r>
            </m:oMath>
          </w:p>
        </w:tc>
      </w:tr>
      <w:tr w14:paraId="397D0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15B7AF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34787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渐近线</w:t>
            </w:r>
          </w:p>
        </w:tc>
        <w:tc>
          <w:tcPr>
            <w:tcW w:w="28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FE101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</w:pPr>
            <m:oMathPara>
              <m:oMath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y=±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b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x</m:t>
                </m:r>
              </m:oMath>
            </m:oMathPara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BB6E2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</w:pPr>
            <m:oMathPara>
              <m:oMath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y=±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b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x</m:t>
                </m:r>
              </m:oMath>
            </m:oMathPara>
          </w:p>
        </w:tc>
      </w:tr>
      <w:tr w14:paraId="1C41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B2BA20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9B118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离心率</w:t>
            </w:r>
          </w:p>
        </w:tc>
        <w:tc>
          <w:tcPr>
            <w:tcW w:w="57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FD235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c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</m:rad>
              </m:oMath>
            </m:oMathPara>
          </w:p>
        </w:tc>
      </w:tr>
    </w:tbl>
    <w:p w14:paraId="1DC8C254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等轴双曲线：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实轴和虚轴</w:t>
      </w:r>
      <w:r>
        <w:rPr>
          <w:rFonts w:ascii="Times New Roman" w:hAnsi="Times New Roman" w:eastAsia="宋体" w:cs="Times New Roman"/>
          <w:sz w:val="21"/>
          <w14:ligatures w14:val="none"/>
        </w:rPr>
        <w:t>等长的双曲线叫作等轴双曲线，其离心率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52400" cy="152400"/>
            <wp:effectExtent l="0" t="0" r="0" b="0"/>
            <wp:docPr id="71" name="图片 71" descr="@@@663712c96a3c44e488980d921abcf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@@@663712c96a3c44e488980d921abcf2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9D3C724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注意点：等轴双曲线的离心率为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52400" cy="152400"/>
            <wp:effectExtent l="0" t="0" r="0" b="0"/>
            <wp:docPr id="72" name="图片 72" descr="@@@663712c96a3c44e488980d921abcf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@@@663712c96a3c44e488980d921abcf2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，渐近线方程为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＝±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CDB54B6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双曲线的离心率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（1）定义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焦距与实轴长的比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66675" cy="209550"/>
            <wp:effectExtent l="0" t="0" r="9525" b="0"/>
            <wp:docPr id="58" name="图片 58" descr="@@@fe1fb8f318a244548cc19c4f1296f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@@@fe1fb8f318a244548cc19c4f1296f9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叫作双曲线的离心率，记为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．由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，可得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e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rad>
          <m:radPr>
            <m:degHide m:val="1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1+</m:t>
            </m:r>
            <m:f>
              <m:f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b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54DA813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（2）范围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&gt;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&gt;0可知双曲线的离心率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&gt;1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F35D88F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（3）几何意义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由等式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，得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66675" cy="238125"/>
            <wp:effectExtent l="0" t="0" r="9525" b="9525"/>
            <wp:docPr id="61" name="图片 61" descr="@@@9ae0b7e66da348aea0125d5b7b87a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@@@9ae0b7e66da348aea0125d5b7b87aca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19100" cy="285750"/>
            <wp:effectExtent l="0" t="0" r="0" b="0"/>
            <wp:docPr id="62" name="图片 62" descr="@@@8eccf5630ec940588d4788d9940aec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@@@8eccf5630ec940588d4788d9940aec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47675" cy="295275"/>
            <wp:effectExtent l="0" t="0" r="9525" b="9525"/>
            <wp:docPr id="63" name="图片 63" descr="@@@8d9d70a67f414935a119fb70a4093f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@@@8d9d70a67f414935a119fb70a4093f9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361950" cy="161925"/>
            <wp:effectExtent l="0" t="0" r="0" b="9525"/>
            <wp:docPr id="64" name="图片 64" descr="@@@65aeea7c2ffa4fbda1267c220d559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@@@65aeea7c2ffa4fbda1267c220d5598c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CD48C24">
      <w:pPr>
        <w:spacing w:after="0" w:line="360" w:lineRule="auto"/>
        <w:jc w:val="both"/>
        <w:textAlignment w:val="center"/>
      </w:pPr>
      <w:r>
        <w:rPr>
          <w:rFonts w:ascii="Times New Roman" w:hAnsi="Times New Roman" w:eastAsia="宋体" w:cs="Times New Roman"/>
          <w:sz w:val="21"/>
          <w14:ligatures w14:val="none"/>
        </w:rPr>
        <w:t>因此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越大，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sz w:val="21"/>
          <w14:ligatures w14:val="none"/>
        </w:rPr>
        <w:t>也越大，即渐近线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y=±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的斜率的绝对值越大，这时双曲线的开口就越大，因此离心率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可以用来表示双曲线开口的程度．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B5B97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E0AA9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bookmarkStart w:id="0" w:name="_GoBack"/>
    <w:bookmarkEnd w:id="0"/>
  </w:p>
  <w:p w14:paraId="6649769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A2296D"/>
    <w:multiLevelType w:val="multilevel"/>
    <w:tmpl w:val="16A2296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5D6"/>
    <w:rsid w:val="00031627"/>
    <w:rsid w:val="000605D6"/>
    <w:rsid w:val="001036B5"/>
    <w:rsid w:val="00D0045D"/>
    <w:rsid w:val="07804A8C"/>
    <w:rsid w:val="0D681256"/>
    <w:rsid w:val="345E5F11"/>
    <w:rsid w:val="6791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436</Characters>
  <Lines>50</Lines>
  <Paragraphs>63</Paragraphs>
  <TotalTime>0</TotalTime>
  <ScaleCrop>false</ScaleCrop>
  <LinksUpToDate>false</LinksUpToDate>
  <CharactersWithSpaces>437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2025-04-02T03:53:00Z</dcterms:created>
  <dc:creator>路阳 梁</dc:creator>
  <cp:lastModifiedBy>小明同学</cp:lastModifiedBy>
  <dcterms:modified xsi:type="dcterms:W3CDTF">2026-03-20T03:15:10Z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8220383800384CF8B7AE7FDAC3AE1E70_12</vt:lpwstr>
  </property>
</Properties>
</file>